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jc w:val="center"/>
      </w:pPr>
      <w:r>
        <w:rPr>
          <w:rFonts w:ascii="Times New Roman" w:hAnsi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72pt;margin-top:854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ascii="Times New Roman" w:hAnsi="Times New Roman" w:hint="eastAsia"/>
        </w:rPr>
        <w:t>期中检测卷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说明：</w:t>
      </w:r>
      <w:r>
        <w:rPr>
          <w:rFonts w:ascii="Times New Roman" w:eastAsia="黑体" w:hAnsi="Times New Roman" w:cs="Times New Roman"/>
        </w:rPr>
        <w:t>1.</w:t>
      </w:r>
      <w:r>
        <w:rPr>
          <w:rFonts w:ascii="Times New Roman" w:eastAsia="黑体" w:hAnsi="Times New Roman" w:cs="Times New Roman" w:hint="eastAsia"/>
        </w:rPr>
        <w:t>本卷共四大题</w:t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 w:hint="eastAsia"/>
        </w:rPr>
        <w:t>小题，全卷满分</w:t>
      </w:r>
      <w:r>
        <w:rPr>
          <w:rFonts w:ascii="Times New Roman" w:eastAsia="黑体" w:hAnsi="Times New Roman" w:cs="Times New Roman"/>
        </w:rPr>
        <w:t>100</w:t>
      </w:r>
      <w:r>
        <w:rPr>
          <w:rFonts w:ascii="Times New Roman" w:eastAsia="黑体" w:hAnsi="Times New Roman" w:cs="Times New Roman" w:hint="eastAsia"/>
        </w:rPr>
        <w:t>分，考试时间为</w:t>
      </w:r>
      <w:r>
        <w:rPr>
          <w:rFonts w:ascii="Times New Roman" w:eastAsia="黑体" w:hAnsi="Times New Roman" w:cs="Times New Roman"/>
        </w:rPr>
        <w:t>90</w:t>
      </w:r>
      <w:r>
        <w:rPr>
          <w:rFonts w:ascii="Times New Roman" w:eastAsia="黑体" w:hAnsi="Times New Roman" w:cs="Times New Roman" w:hint="eastAsia"/>
        </w:rPr>
        <w:t>分钟。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 w:hint="eastAsia"/>
        </w:rPr>
        <w:t>．考试中书写单位时，均要求用字母标注，整卷三次以上未用字母标注的，最多可扣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分。</w:t>
      </w:r>
    </w:p>
    <w:tbl>
      <w:tblPr>
        <w:tblStyle w:val="TableNormal"/>
        <w:tblW w:w="405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06"/>
        <w:gridCol w:w="606"/>
        <w:gridCol w:w="606"/>
        <w:gridCol w:w="606"/>
        <w:gridCol w:w="816"/>
      </w:tblGrid>
      <w:tr>
        <w:tblPrEx>
          <w:tblW w:w="405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题号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一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三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四</w:t>
            </w: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总分</w:t>
            </w:r>
          </w:p>
        </w:tc>
      </w:tr>
      <w:tr>
        <w:tblPrEx>
          <w:tblW w:w="405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得分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基础部分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一、填空题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共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 w:hint="eastAsia"/>
        </w:rPr>
        <w:t>分，每空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．分子动理论的基本内容：物质是由大量分子、原子构成的，分子在不停地做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，分子间存在着相互作用的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．酒精灯里有</w:t>
      </w:r>
      <w:r>
        <w:rPr>
          <w:rFonts w:ascii="Times New Roman" w:hAnsi="Times New Roman" w:cs="Times New Roman"/>
        </w:rPr>
        <w:t>100g</w:t>
      </w:r>
      <w:r>
        <w:rPr>
          <w:rFonts w:ascii="Times New Roman" w:hAnsi="Times New Roman" w:cs="Times New Roman" w:hint="eastAsia"/>
        </w:rPr>
        <w:t>酒精，若燃烧掉一半，则剩余酒精的比热容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，热值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均选填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变大</w:t>
      </w:r>
      <w:r>
        <w:rPr>
          <w:rFonts w:hAnsi="宋体" w:cs="Times New Roman" w:hint="eastAsia"/>
        </w:rPr>
        <w:t>”“</w:t>
      </w:r>
      <w:r>
        <w:rPr>
          <w:rFonts w:ascii="Times New Roman" w:hAnsi="Times New Roman" w:cs="Times New Roman" w:hint="eastAsia"/>
        </w:rPr>
        <w:t>不变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变小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．建筑及装修工程中经常需要用钻孔机钻孔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，钻孔时钻头发热是由于克服摩擦力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使钻头的内能增加了，在钻孔过程中不断地往钻头上注水，可以利用水的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较大，能吸收较多的热量，从而降低钻头的温度避免钻头烧坏。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height:43.5pt;width:59.25pt" coordsize="21600,21600" o:preferrelative="t" filled="f" stroked="f">
            <v:stroke joinstyle="miter"/>
            <v:imagedata r:id="rId6" r:href="rId7" o:title=""/>
            <o:lock v:ext="edit" aspectratio="t"/>
            <w10:anchorlock/>
          </v:shape>
        </w:pict>
      </w:r>
    </w:p>
    <w:p>
      <w:pPr>
        <w:pStyle w:val="PlainText"/>
        <w:numPr>
          <w:ilvl w:val="0"/>
          <w:numId w:val="1"/>
        </w:numPr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如图所示是发光二极管的示意图。当电流从较长的接线脚流入时，发光二极管中有电流通过，使其发光；如果电流从较短接线脚流入，电路处于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短路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开路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状态，这说明发光二极管具有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导电性。</w:t>
      </w:r>
    </w:p>
    <w:p>
      <w:pPr>
        <w:pStyle w:val="PlainText"/>
        <w:numPr>
          <w:numId w:val="0"/>
        </w:numPr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27" type="#_x0000_t75" style="height:19.5pt;width:81pt" coordsize="21600,21600" o:preferrelative="t" filled="f" stroked="f">
            <v:stroke joinstyle="miter"/>
            <v:imagedata r:id="rId8" r:href="rId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．工厂里经常使用静电除尘技术，用一块带电的金属板，把浮尘吸附在金属板上。静电除尘的原理是</w:t>
      </w:r>
      <w:r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．丝绸与玻璃棒相互摩擦后，丝绸带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正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负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电，电荷的定向移动形成电流，规定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定向移动的方向为电流方向。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．街道两旁的节日小彩灯同时亮同时灭，由此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能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不能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判断其连接方式，如果其中一只彩灯烧坏，其他彩灯仍然发光，由此可判断彩灯的连接方式为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串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并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联。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．在火电站内，燃料的化学能经锅炉、蒸汽轮机和发电机最终转化为电能。蒸汽轮机的作用是将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能转化为机械能。若锅炉、蒸汽轮机和发电机的效率分别为</w:t>
      </w:r>
      <w:r>
        <w:rPr>
          <w:rFonts w:ascii="Times New Roman" w:hAnsi="Times New Roman" w:cs="Times New Roman"/>
        </w:rPr>
        <w:t>50%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70%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80%</w:t>
      </w:r>
      <w:r>
        <w:rPr>
          <w:rFonts w:ascii="Times New Roman" w:hAnsi="Times New Roman" w:cs="Times New Roman" w:hint="eastAsia"/>
        </w:rPr>
        <w:t>，则火电站的效率为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．如图所示的实物图，闭合开关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，灯泡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的连接方式是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，通过两只灯泡的电流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一定</w:t>
      </w:r>
      <w:r>
        <w:rPr>
          <w:rFonts w:hAnsi="宋体" w:cs="Times New Roman" w:hint="eastAsia"/>
        </w:rPr>
        <w:t>”“</w:t>
      </w:r>
      <w:r>
        <w:rPr>
          <w:rFonts w:ascii="Times New Roman" w:hAnsi="Times New Roman" w:cs="Times New Roman" w:hint="eastAsia"/>
        </w:rPr>
        <w:t>可能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肯定不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相等。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height:68.25pt;width:96pt" coordsize="21600,21600" o:preferrelative="t" filled="f" stroked="f">
            <v:stroke joinstyle="miter"/>
            <v:imagedata r:id="rId10" r:href="rId1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　　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numPr>
          <w:ilvl w:val="0"/>
          <w:numId w:val="2"/>
        </w:numPr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如图所示，把电池组和开关分别填入电路的甲处和乙处。要求：闭合开关前只有一盏灯亮，闭合开关后，两灯都发光。则甲处是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；乙处是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numPr>
          <w:numId w:val="0"/>
        </w:numPr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29" type="#_x0000_t75" style="height:57.75pt;width:59.25pt" coordsize="21600,21600" o:preferrelative="t" filled="f" stroked="f">
            <v:stroke joinstyle="miter"/>
            <v:imagedata r:id="rId12" r:href="rId1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共</w:t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11</w:t>
      </w:r>
      <w:r>
        <w:rPr>
          <w:rFonts w:ascii="Times New Roman" w:eastAsia="黑体" w:hAnsi="Times New Roman" w:cs="Times New Roman" w:hint="eastAsia"/>
        </w:rPr>
        <w:t>～</w:t>
      </w:r>
      <w:r>
        <w:rPr>
          <w:rFonts w:ascii="Times New Roman" w:eastAsia="黑体" w:hAnsi="Times New Roman" w:cs="Times New Roman"/>
        </w:rPr>
        <w:t>16</w:t>
      </w:r>
      <w:r>
        <w:rPr>
          <w:rFonts w:ascii="Times New Roman" w:eastAsia="黑体" w:hAnsi="Times New Roman" w:cs="Times New Roman" w:hint="eastAsia"/>
        </w:rPr>
        <w:t>小题，每小题只有一个正确选项，每小题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 w:hint="eastAsia"/>
        </w:rPr>
        <w:t>分；第</w:t>
      </w:r>
      <w:r>
        <w:rPr>
          <w:rFonts w:ascii="Times New Roman" w:eastAsia="黑体" w:hAnsi="Times New Roman" w:cs="Times New Roman"/>
        </w:rPr>
        <w:t>17</w:t>
      </w:r>
      <w:r>
        <w:rPr>
          <w:rFonts w:ascii="Times New Roman" w:eastAsia="黑体" w:hAnsi="Times New Roman" w:cs="Times New Roman" w:hint="eastAsia"/>
        </w:rPr>
        <w:t>、</w:t>
      </w:r>
      <w:r>
        <w:rPr>
          <w:rFonts w:ascii="Times New Roman" w:eastAsia="黑体" w:hAnsi="Times New Roman" w:cs="Times New Roman"/>
        </w:rPr>
        <w:t>18</w:t>
      </w:r>
      <w:r>
        <w:rPr>
          <w:rFonts w:ascii="Times New Roman" w:eastAsia="黑体" w:hAnsi="Times New Roman" w:cs="Times New Roman" w:hint="eastAsia"/>
        </w:rPr>
        <w:t>小题为不定项选择，每小题有一个或几个正确选项，每小题</w:t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 w:hint="eastAsia"/>
        </w:rPr>
        <w:t>分，全部选择正确得</w:t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 w:hint="eastAsia"/>
        </w:rPr>
        <w:t>分，选择正确但不全得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分，不选、多选或错选得</w:t>
      </w:r>
      <w:r>
        <w:rPr>
          <w:rFonts w:ascii="Times New Roman" w:eastAsia="黑体" w:hAnsi="Times New Roman" w:cs="Times New Roman"/>
        </w:rPr>
        <w:t>0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．关于物体的内能，下列说法正确的是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．温度高的物体内能比温度低的物体大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．热量总是由内能大的物体传递给内能小的物体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．一块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的冰融化成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的水，内能增加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．物体吸收热量，内能变大，温度一定升高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．如图所示是汽油机的四个冲程，其中表示内能转化为机械能的冲程是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0" type="#_x0000_t75" style="height:76.5pt;width:270.75pt" coordsize="21600,21600" o:preferrelative="t" filled="f" stroked="f">
            <v:stroke joinstyle="miter"/>
            <v:imagedata r:id="rId14" r:href="rId15" o:title=""/>
            <o:lock v:ext="edit" aspectratio="t"/>
            <w10:anchorlock/>
          </v:shape>
        </w:pict>
      </w:r>
    </w:p>
    <w:p>
      <w:pPr>
        <w:pStyle w:val="PlainText"/>
        <w:numPr>
          <w:ilvl w:val="0"/>
          <w:numId w:val="3"/>
        </w:num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将轻质小球甲、乙用细线悬挂起来，它们靠近时相互作用的情况如图所示。下列关于小球带电情况的说法中，正确的是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numPr>
          <w:numId w:val="0"/>
        </w:num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1" type="#_x0000_t75" style="height:53.25pt;width:45pt" coordsize="21600,21600" o:preferrelative="t" filled="f" stroked="f">
            <v:stroke joinstyle="miter"/>
            <v:imagedata r:id="rId16" r:href="rId1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．甲带电，乙不带电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．甲不带电，乙带电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．甲、乙带有异种电荷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．甲、乙带有同种电荷</w:t>
      </w:r>
    </w:p>
    <w:p>
      <w:pPr>
        <w:pStyle w:val="PlainText"/>
        <w:numPr>
          <w:ilvl w:val="0"/>
          <w:numId w:val="3"/>
        </w:numPr>
        <w:ind w:left="0" w:firstLine="420" w:leftChars="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如图所示的电路是李洋同学在做串联电路连接时的实物连接图，当他接好电路开关还未闭合时，灯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均已发光。则当闭合开关时，下列说法正确的是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numPr>
          <w:numId w:val="0"/>
        </w:num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2" type="#_x0000_t75" style="height:72.75pt;width:81pt" coordsize="21600,21600" o:preferrelative="t" filled="f" stroked="f">
            <v:stroke joinstyle="miter"/>
            <v:imagedata r:id="rId18" r:href="rId1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熄灭，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熄灭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发光，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熄灭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发光，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发光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熄灭，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发光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．击剑比赛中，当甲方运动员的剑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图中用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击中乙方的导电服时，电路导通，乙方指示灯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亮，同理，乙方剑击中甲方，灯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 w:hint="eastAsia"/>
        </w:rPr>
        <w:t>亮。下图能反映这种原理的电路是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height:52.5pt;width:292.5pt" coordsize="21600,21600" o:preferrelative="t" filled="f" stroked="f">
            <v:stroke joinstyle="miter"/>
            <v:imagedata r:id="rId20" r:href="rId2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 w:hint="eastAsia"/>
        </w:rPr>
        <w:t>．晶晶同学将两只规格不一样的灯泡串联在同一电源上，有一只灯泡发出了很强的光，而另一只灯泡却发出较暗的光，同学们议论纷纷，你认为下列说法正确的是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．发光强的灯泡中的电流大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．发光暗的灯泡中的电流小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．两灯中的电流一样大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．发光暗的灯泡可能接触不好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 w:hint="eastAsia"/>
        </w:rPr>
        <w:t>．分子很小，看不见摸不着，但我们可以通过一些可以直接感知的现象，经过合理的推测来认识分子。下列推测合理的是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．现象：空气中沙尘飞舞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>　　推测：分子在做无规则运动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．现象：注射器内的水很难被压缩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>　　推测：分子之间存在斥力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．现象：钢丝绳很难被拉断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>　　推测：分子之间存在引力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．现象：水和酒精可互溶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>　　推测：分子之间没有间隙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 w:hint="eastAsia"/>
        </w:rPr>
        <w:t>．关于如图所示的四个情景，下列说法正确的是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type="#_x0000_t75" style="height:77.25pt;width:272.25pt" coordsize="21600,21600" o:preferrelative="t" filled="f" stroked="f">
            <v:stroke joinstyle="miter"/>
            <v:imagedata r:id="rId22" r:href="rId2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．甲图中两个底面削平的铅块紧压在一起后能吊住重物，表明分子间存在引力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．乙图中试管中的水沸腾后，水蒸气将软木塞推出，软木塞的内能转化为机械能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．丙图中抽去玻璃板后，两瓶中的气体逐渐混合，说明上面瓶中的空气密度较大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．丁图中活塞向下运动，这是内燃机的做功冲程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三、简答与计算题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共</w:t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19</w:t>
      </w:r>
      <w:r>
        <w:rPr>
          <w:rFonts w:ascii="Times New Roman" w:eastAsia="黑体" w:hAnsi="Times New Roman" w:cs="Times New Roman" w:hint="eastAsia"/>
        </w:rPr>
        <w:t>小题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 w:hint="eastAsia"/>
        </w:rPr>
        <w:t>小题</w:t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21</w:t>
      </w:r>
      <w:r>
        <w:rPr>
          <w:rFonts w:ascii="Times New Roman" w:eastAsia="黑体" w:hAnsi="Times New Roman" w:cs="Times New Roman" w:hint="eastAsia"/>
        </w:rPr>
        <w:t>小题</w:t>
      </w:r>
      <w:r>
        <w:rPr>
          <w:rFonts w:ascii="Times New Roman" w:eastAsia="黑体" w:hAnsi="Times New Roman" w:cs="Times New Roman"/>
        </w:rPr>
        <w:t>7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22</w:t>
      </w:r>
      <w:r>
        <w:rPr>
          <w:rFonts w:ascii="Times New Roman" w:eastAsia="黑体" w:hAnsi="Times New Roman" w:cs="Times New Roman" w:hint="eastAsia"/>
        </w:rPr>
        <w:t>小题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 w:hint="eastAsia"/>
        </w:rPr>
        <w:t>．如图所示，用绳子拴住一个苹果并悬挂起来，把苹果拉近自己的鼻子静止，松手后，苹果将向前摆去，接着又反向摆回来，你原地不动，苹果会打到你的鼻子吗？为什么？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5" type="#_x0000_t75" style="height:41.25pt;width:1in" coordsize="21600,21600" o:preferrelative="t" filled="f" stroked="f">
            <v:stroke joinstyle="miter"/>
            <v:imagedata r:id="rId24" r:href="rId2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 w:hint="eastAsia"/>
        </w:rPr>
        <w:t>．有一根烧红的铁钉，质量是</w:t>
      </w:r>
      <w:r>
        <w:rPr>
          <w:rFonts w:ascii="Times New Roman" w:hAnsi="Times New Roman" w:cs="Times New Roman"/>
        </w:rPr>
        <w:t>2g</w:t>
      </w:r>
      <w:r>
        <w:rPr>
          <w:rFonts w:ascii="Times New Roman" w:hAnsi="Times New Roman" w:cs="Times New Roman" w:hint="eastAsia"/>
        </w:rPr>
        <w:t>，放出</w:t>
      </w:r>
      <w:r>
        <w:rPr>
          <w:rFonts w:ascii="Times New Roman" w:hAnsi="Times New Roman" w:cs="Times New Roman"/>
        </w:rPr>
        <w:t>920J</w:t>
      </w:r>
      <w:r>
        <w:rPr>
          <w:rFonts w:ascii="Times New Roman" w:hAnsi="Times New Roman" w:cs="Times New Roman" w:hint="eastAsia"/>
        </w:rPr>
        <w:t>的热量后，温度降低到</w:t>
      </w:r>
      <w:r>
        <w:rPr>
          <w:rFonts w:ascii="Times New Roman" w:hAnsi="Times New Roman" w:cs="Times New Roman"/>
        </w:rPr>
        <w:t>20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，求铁钉的初温。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  <w:vertAlign w:val="subscript"/>
        </w:rPr>
        <w:t>铁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0.46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)]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 w:hint="eastAsia"/>
        </w:rPr>
        <w:t>．如图所示，已知通过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的电流为</w:t>
      </w:r>
      <w:r>
        <w:rPr>
          <w:rFonts w:ascii="Times New Roman" w:hAnsi="Times New Roman" w:cs="Times New Roman"/>
        </w:rPr>
        <w:t>0.3A</w:t>
      </w:r>
      <w:r>
        <w:rPr>
          <w:rFonts w:ascii="Times New Roman" w:hAnsi="Times New Roman" w:cs="Times New Roman" w:hint="eastAsia"/>
        </w:rPr>
        <w:t>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 w:hint="eastAsia"/>
        </w:rPr>
        <w:t>的示数为</w:t>
      </w:r>
      <w:r>
        <w:rPr>
          <w:rFonts w:ascii="Times New Roman" w:hAnsi="Times New Roman" w:cs="Times New Roman"/>
        </w:rPr>
        <w:t>400mA</w:t>
      </w:r>
      <w:r>
        <w:rPr>
          <w:rFonts w:ascii="Times New Roman" w:hAnsi="Times New Roman" w:cs="Times New Roman" w:hint="eastAsia"/>
        </w:rPr>
        <w:t>，问：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的示数是多大？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若在工作过程中一条支路突然烧断，试说明电流表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的示数将发生什么变化？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6" type="#_x0000_t75" style="height:55.5pt;width:62.25pt" coordsize="21600,21600" o:preferrelative="t" filled="f" stroked="f">
            <v:stroke joinstyle="miter"/>
            <v:imagedata r:id="rId26" r:href="rId2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 w:hint="eastAsia"/>
        </w:rPr>
        <w:t>．小星家的太阳能热水器，水箱容积是</w:t>
      </w:r>
      <w:r>
        <w:rPr>
          <w:rFonts w:ascii="Times New Roman" w:hAnsi="Times New Roman" w:cs="Times New Roman"/>
        </w:rPr>
        <w:t>100L</w:t>
      </w:r>
      <w:r>
        <w:rPr>
          <w:rFonts w:ascii="Times New Roman" w:hAnsi="Times New Roman" w:cs="Times New Roman" w:hint="eastAsia"/>
        </w:rPr>
        <w:t>。小星进行了一次观察活动：某天早上，他用温度计测得自来水的温度为</w:t>
      </w:r>
      <w:r>
        <w:rPr>
          <w:rFonts w:ascii="Times New Roman" w:hAnsi="Times New Roman" w:cs="Times New Roman"/>
        </w:rPr>
        <w:t>20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，然后给热水器水箱送满水，中午时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温度传感器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显示水箱中的水温为</w:t>
      </w:r>
      <w:r>
        <w:rPr>
          <w:rFonts w:ascii="Times New Roman" w:hAnsi="Times New Roman" w:cs="Times New Roman"/>
        </w:rPr>
        <w:t>45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。求：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 w:hint="eastAsia"/>
          <w:vertAlign w:val="subscript"/>
        </w:rPr>
        <w:t>煤气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3.9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水箱中水的质量；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水吸收的热量；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如果水吸收的这些热量，由燃烧煤气来提供，而煤气灶的效率为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 w:hint="eastAsia"/>
        </w:rPr>
        <w:t>，则至少需要燃烧多少体积的煤气？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结果保留两位小数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实验部分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四、实验与探究题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共</w:t>
      </w:r>
      <w:r>
        <w:rPr>
          <w:rFonts w:ascii="Times New Roman" w:eastAsia="黑体" w:hAnsi="Times New Roman" w:cs="Times New Roman"/>
        </w:rPr>
        <w:t>28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23</w:t>
      </w:r>
      <w:r>
        <w:rPr>
          <w:rFonts w:ascii="Times New Roman" w:eastAsia="黑体" w:hAnsi="Times New Roman" w:cs="Times New Roman" w:hint="eastAsia"/>
        </w:rPr>
        <w:t>、</w:t>
      </w:r>
      <w:r>
        <w:rPr>
          <w:rFonts w:ascii="Times New Roman" w:eastAsia="黑体" w:hAnsi="Times New Roman" w:cs="Times New Roman"/>
        </w:rPr>
        <w:t>24</w:t>
      </w:r>
      <w:r>
        <w:rPr>
          <w:rFonts w:ascii="Times New Roman" w:eastAsia="黑体" w:hAnsi="Times New Roman" w:cs="Times New Roman" w:hint="eastAsia"/>
        </w:rPr>
        <w:t>小题各</w:t>
      </w:r>
      <w:r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 w:hint="eastAsia"/>
        </w:rPr>
        <w:t>分，第</w:t>
      </w:r>
      <w:r>
        <w:rPr>
          <w:rFonts w:ascii="Times New Roman" w:eastAsia="黑体" w:hAnsi="Times New Roman" w:cs="Times New Roman"/>
        </w:rPr>
        <w:t>25</w:t>
      </w:r>
      <w:r>
        <w:rPr>
          <w:rFonts w:ascii="Times New Roman" w:eastAsia="黑体" w:hAnsi="Times New Roman" w:cs="Times New Roman" w:hint="eastAsia"/>
        </w:rPr>
        <w:t>、</w:t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 w:hint="eastAsia"/>
        </w:rPr>
        <w:t>小题各</w:t>
      </w:r>
      <w:r>
        <w:rPr>
          <w:rFonts w:ascii="Times New Roman" w:eastAsia="黑体" w:hAnsi="Times New Roman" w:cs="Times New Roman"/>
        </w:rPr>
        <w:t>8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 w:hint="eastAsia"/>
        </w:rPr>
        <w:t>．如图所示，是一电流表的表盘示意图。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电流表的刻度盘上标有字母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，表示</w:t>
      </w:r>
      <w:r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电流表有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个量程，选用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“0.6A”</w:t>
      </w:r>
      <w:r>
        <w:rPr>
          <w:rFonts w:ascii="Times New Roman" w:hAnsi="Times New Roman" w:cs="Times New Roman" w:hint="eastAsia"/>
        </w:rPr>
        <w:t>两个接线柱时，电流表的分度值为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，能测量的最大电流为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7" type="#_x0000_t75" style="height:42.75pt;width:60.75pt" coordsize="21600,21600" o:preferrelative="t" filled="f" stroked="f">
            <v:stroke joinstyle="miter"/>
            <v:imagedata r:id="rId28" r:href="rId2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选用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“3”</w:t>
      </w:r>
      <w:r>
        <w:rPr>
          <w:rFonts w:ascii="Times New Roman" w:hAnsi="Times New Roman" w:cs="Times New Roman" w:hint="eastAsia"/>
        </w:rPr>
        <w:t>两个接线柱时，图中指针所指示的电流值为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；选用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“0.6”</w:t>
      </w:r>
      <w:r>
        <w:rPr>
          <w:rFonts w:ascii="Times New Roman" w:hAnsi="Times New Roman" w:cs="Times New Roman" w:hint="eastAsia"/>
        </w:rPr>
        <w:t>两个接线柱时，图中指针所指示的电流值为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hint="eastAsia"/>
        </w:rPr>
        <w:t>．电流表测电流的实验中：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8" type="#_x0000_t75" style="height:84.75pt;width:225pt" coordsize="21600,21600" o:preferrelative="t" filled="f" stroked="f">
            <v:stroke joinstyle="miter"/>
            <v:imagedata r:id="rId30" r:href="rId3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连接电路时由于不知电流大小，电流表量程应选用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法确定。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若某同学连接的电路如图甲所示，则电流表测的是灯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的电流。合上开关后如果电流表的示数如图乙所示，则通过该灯的电流是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若合上开关后，灯均亮，电流表指针不发生偏转，那么可能的原因是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．电流表内部短路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．开关处接触不良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．电流表被短路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．电源供电不足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只要改动一根导线就可测总电流，请在图中用</w:t>
      </w:r>
      <w:r>
        <w:rPr>
          <w:rFonts w:hAnsi="宋体" w:cs="Times New Roman" w:hint="eastAsia"/>
        </w:rPr>
        <w:t>“×”</w:t>
      </w:r>
      <w:r>
        <w:rPr>
          <w:rFonts w:ascii="Times New Roman" w:hAnsi="Times New Roman" w:cs="Times New Roman" w:hint="eastAsia"/>
        </w:rPr>
        <w:t>号指出需改动的导线，并用笔画线，在图中作出改动。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 w:hint="eastAsia"/>
        </w:rPr>
        <w:t>．小明同学探究了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不同物质吸热升温的现象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，同时又探究了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不同燃料燃烧的放热能力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，他设计了两组实验装置如图所示：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9" type="#_x0000_t75" style="height:72.75pt;width:228.75pt" coordsize="21600,21600" o:preferrelative="t" filled="f" stroked="f">
            <v:stroke joinstyle="miter"/>
            <v:imagedata r:id="rId32" r:href="rId3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你认为研究不同燃料燃烧放热能力应选用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甲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乙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组器材。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观察甲、乙两图，除了图中相同的器材，还要用到相同的器材是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秒表是用在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甲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乙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组实验中。甲组实验是通过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来反映物质吸收热量的多少，乙组是通过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来反映燃料放出热量的多少。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购买一盒薯片，设计实验估测薯片的热值，应选用上述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甲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乙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组进行测量，然后将实验结果与包装盒上注明的薯片的热值进行比较，结果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偏大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偏小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，原因是</w:t>
      </w:r>
      <w:r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0" type="#_x0000_t75" style="height:58.5pt;width:76.5pt" coordsize="21600,21600" o:preferrelative="t" filled="f" stroked="f">
            <v:stroke joinstyle="miter"/>
            <v:imagedata r:id="rId34" r:href="rId3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 w:hint="eastAsia"/>
        </w:rPr>
        <w:t>．在探究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并联电路中电流的关系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时，实验电路图如图所示。以下是一份实验探究报告，请你填全其中空白项目并回答相关问题：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提出问题：并联电路中干路电流与各支路电流有什么关系？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猜想与假设：</w:t>
      </w:r>
      <w:r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设计实验：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实验器材有：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、开关一个、若干导线、规格不同的小灯泡若干、一个电流表。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小利连好如图所示的电路后，闭合开关进行试触，发现电流表指针反偏。导致这一现象发生的错误操作可能：</w:t>
      </w:r>
      <w:r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小利检查后重新连接电路，闭合开关，用电流表分别测出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三处的电流，并将数据记录在表格中，下一步的操作应该是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填字母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．改变电流表的量程或换电流表再测几次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．换用不同规格的小灯泡，再测出几组电流值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．整理器材，结束实验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．分析数据，得出结论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通过对下面数据的分析，可以得出结论：</w:t>
      </w:r>
    </w:p>
    <w:tbl>
      <w:tblPr>
        <w:tblStyle w:val="TableNormal"/>
        <w:tblW w:w="72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993"/>
        <w:gridCol w:w="1993"/>
        <w:gridCol w:w="2012"/>
      </w:tblGrid>
      <w:tr>
        <w:tblPrEx>
          <w:tblW w:w="723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实验次数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 w:hint="eastAsia"/>
              </w:rPr>
              <w:t>处的电流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A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 w:hint="eastAsia"/>
              </w:rPr>
              <w:t>处的电流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B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201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 w:hint="eastAsia"/>
              </w:rPr>
              <w:t>处的电流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C</w:t>
            </w:r>
            <w:r>
              <w:rPr>
                <w:rFonts w:ascii="Times New Roman" w:hAnsi="Times New Roman" w:cs="Times New Roman"/>
              </w:rPr>
              <w:t>/A</w:t>
            </w:r>
          </w:p>
        </w:tc>
      </w:tr>
      <w:tr>
        <w:tblPrEx>
          <w:tblW w:w="723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第一次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201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</w:tr>
      <w:tr>
        <w:tblPrEx>
          <w:tblW w:w="723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第二次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201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0.33</w:t>
            </w:r>
          </w:p>
        </w:tc>
      </w:tr>
      <w:tr>
        <w:tblPrEx>
          <w:tblW w:w="723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第三次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9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201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0.44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并联电路干路中的电流等于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；由此可以判断，你的猜想是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正确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不正确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的。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小和同学通过实验，得到了如下数据，他由此得出结论：并联电路中各个支路的电流相等。其不足之处：</w:t>
      </w:r>
      <w:r>
        <w:rPr>
          <w:rFonts w:ascii="Times New Roman" w:hAnsi="Times New Roman" w:cs="Times New Roman"/>
        </w:rPr>
        <w:t>____________________________________________________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tbl>
      <w:tblPr>
        <w:tblStyle w:val="TableNormal"/>
        <w:tblW w:w="5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835"/>
        <w:gridCol w:w="1855"/>
      </w:tblGrid>
      <w:tr>
        <w:tblPrEx>
          <w:tblW w:w="552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 w:hint="eastAsia"/>
              </w:rPr>
              <w:t>处的电流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A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183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 w:hint="eastAsia"/>
              </w:rPr>
              <w:t>处的电流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B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18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 w:hint="eastAsia"/>
              </w:rPr>
              <w:t>处的电流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C</w:t>
            </w:r>
            <w:r>
              <w:rPr>
                <w:rFonts w:ascii="Times New Roman" w:hAnsi="Times New Roman" w:cs="Times New Roman"/>
              </w:rPr>
              <w:t>/A</w:t>
            </w:r>
          </w:p>
        </w:tc>
      </w:tr>
      <w:tr>
        <w:tblPrEx>
          <w:tblW w:w="552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183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18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Heading2"/>
        <w:jc w:val="center"/>
        <w:rPr>
          <w:rStyle w:val="Heading1Char"/>
          <w:b/>
          <w:bCs/>
        </w:rPr>
      </w:pPr>
      <w:r>
        <w:rPr>
          <w:rFonts w:ascii="Times New Roman" w:hAnsi="Times New Roman" w:cs="Times New Roman"/>
        </w:rPr>
        <w:br w:type="page"/>
      </w:r>
      <w:r>
        <w:rPr>
          <w:rStyle w:val="Heading1Char"/>
          <w:b/>
          <w:bCs/>
        </w:rPr>
        <w:t>期中检测卷</w:t>
      </w:r>
      <w:r>
        <w:rPr>
          <w:rStyle w:val="Heading1Char"/>
          <w:rFonts w:hint="eastAsia"/>
          <w:b/>
          <w:bCs/>
        </w:rPr>
        <w:t>答案</w:t>
      </w:r>
      <w:bookmarkStart w:id="0" w:name="_GoBack"/>
      <w:bookmarkEnd w:id="0"/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无规则运动　引力　斥力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2．不变　不变　点拨：比热容和热值均是物质的一种特性，各种物质都有自己的比热容和热值，某种物质的比热容和热值与其质量、体积、温度无关。所以一瓶酒精用去一半，剩余酒精的比热容、热值均不变。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3．做功　比热容　4.开路　单向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5．带电体能够吸引轻小物体　6.负　正电荷　7.不能　并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8．内　28%　9.并联　可能　10.电池组　开关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11．C　12.C　13.D　14.D　15.B　16.C　17.BC　18.AD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答：不会打到鼻子(1分)。苹果从靠近鼻子处松手后，向下摆动的过程中，苹果的高度逐渐降低，速度加快，即重力势能转化为动能；同理，苹果由最低点到另一侧最高点的过程中动能转化为重力势能。苹果返回的过程中，由于空气的阻力，会有一部分机械能转化为内能，所以，最后摆起的高度不会高于原来松开的高度，故不会打到鼻子(4分)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20．解：由铁钉放出的热量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)，得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cm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(2分)＝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\f(920J,2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－3</w:instrText>
      </w:r>
      <w:r>
        <w:rPr>
          <w:rFonts w:ascii="Times New Roman" w:hAnsi="Times New Roman" w:cs="Times New Roman"/>
        </w:rPr>
        <w:instrText>kg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0.46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J/（kg·</w:instrText>
      </w:r>
      <w:r>
        <w:rPr>
          <w:rFonts w:hAnsi="宋体" w:cs="Times New Roman"/>
        </w:rPr>
        <w:instrText>℃</w:instrText>
      </w:r>
      <w:r>
        <w:rPr>
          <w:rFonts w:ascii="Times New Roman" w:hAnsi="Times New Roman" w:cs="Times New Roman"/>
        </w:rPr>
        <w:instrText>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＋20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＝1020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(2分)。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21．解：(1)已知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＝400mA＝0.4A(1分)，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＝0.3A，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并联电路干路电流等于各支路电流之和，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(1分)＝0.3A＋0.4A＝0.7A(2分)；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并联电路干</w:t>
      </w:r>
      <w:r>
        <w:rPr>
          <w:rFonts w:ascii="Times New Roman" w:hAnsi="Times New Roman" w:cs="Times New Roman" w:hint="eastAsia"/>
        </w:rPr>
        <w:t>路电流等于各支路电流之和，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若在工作过程中一条支路突然烧断，将减少一条支路，因此干路电流减小，即电流表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的示数变小(3分)。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22．解：(1)水的体积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＝100L＝100dm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＝0.1m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，根据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m,V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可得，水的质量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ρV</w:t>
      </w:r>
      <w:r>
        <w:rPr>
          <w:rFonts w:ascii="Times New Roman" w:hAnsi="Times New Roman" w:cs="Times New Roman"/>
        </w:rPr>
        <w:t>(1分)＝1.0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＝100kg(1分)；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(2)水吸收的热量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)(1分)＝4.2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(45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－20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)＝1.05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J(2分)；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(3)煤气完全燃烧释放热量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  <w:i/>
        </w:rPr>
        <w:instrText>,η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/>
        </w:rPr>
        <w:instrText>,40%)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(1分)＝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\f(1.05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>J,40%)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＝2.625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J(1分)，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Vq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需要煤气的体积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  <w:i/>
        </w:rPr>
        <w:instrText>,q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(1分)＝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\f(2.625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>J,3.9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>J/m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0.67m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(2分)。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23．(1)仪表用于测量电流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(2)两　0.02　0.6　(3)1.5　0.3(每空1分)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24．(1)试触(1分)　(2)L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(1分)　0.46(1分)　(3)C(1分)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(4)如图所示。(2分)</w:t>
      </w:r>
      <w:r>
        <w:rPr>
          <w:rFonts w:ascii="Times New Roman" w:hAnsi="Times New Roman" w:cs="Times New Roman"/>
        </w:rPr>
        <w:pict>
          <v:shape id="_x0000_i1041" type="#_x0000_t75" style="height:74.75pt;width:136.35pt" coordsize="21600,21600" o:preferrelative="t" filled="f" stroked="f">
            <v:stroke joinstyle="miter"/>
            <v:imagedata r:id="rId36" r:href="rId3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25．(1)乙　(2)天平　(3)甲　加热时间　温度　(4)乙　偏小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薯片放出的热量不能被完全吸收(每空1分)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26．并联电路中，干路电流等于各支路电流之和(1分)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(1)电源(1分)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(2)电流表</w:t>
      </w:r>
      <w:r>
        <w:rPr>
          <w:rFonts w:ascii="Times New Roman" w:hAnsi="Times New Roman" w:cs="Times New Roman" w:hint="eastAsia"/>
        </w:rPr>
        <w:t>正、负接线柱接反了(</w:t>
      </w:r>
      <w:r>
        <w:rPr>
          <w:rFonts w:ascii="Times New Roman" w:hAnsi="Times New Roman" w:cs="Times New Roman"/>
        </w:rPr>
        <w:t>1分)　B(1分)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(3)各支路电流之和(1分)　正确(1分)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(4)使用相同规格的器材进行实验且只进行了一次实验，实验结论不具有普遍性(2分)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D324E62"/>
    <w:multiLevelType w:val="singleLevel"/>
    <w:tmpl w:val="0D324E62"/>
    <w:lvl w:ilvl="0">
      <w:start w:val="13"/>
      <w:numFmt w:val="decimal"/>
      <w:suff w:val="nothing"/>
      <w:lvlText w:val="%1．"/>
      <w:lvlJc w:val="left"/>
    </w:lvl>
  </w:abstractNum>
  <w:abstractNum w:abstractNumId="1">
    <w:nsid w:val="3D37F8AA"/>
    <w:multiLevelType w:val="singleLevel"/>
    <w:tmpl w:val="3D37F8AA"/>
    <w:lvl w:ilvl="0">
      <w:start w:val="10"/>
      <w:numFmt w:val="decimal"/>
      <w:suff w:val="nothing"/>
      <w:lvlText w:val="%1．"/>
      <w:lvlJc w:val="left"/>
    </w:lvl>
  </w:abstractNum>
  <w:abstractNum w:abstractNumId="2">
    <w:nsid w:val="6202EB98"/>
    <w:multiLevelType w:val="singleLevel"/>
    <w:tmpl w:val="6202EB98"/>
    <w:lvl w:ilvl="0">
      <w:start w:val="4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unhideWhenUsed="0"/>
    <w:lsdException w:name="footer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eastAsia="宋体" w:hAnsi="Calibri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libri" w:eastAsia="宋体" w:hAnsi="Calibri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locked/>
    <w:rPr>
      <w:rFonts w:ascii="Cambria" w:eastAsia="宋体" w:hAnsi="Cambria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locked/>
    <w:rPr>
      <w:rFonts w:ascii="Calibri" w:eastAsia="宋体" w:hAnsi="Calibri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locked/>
    <w:rPr>
      <w:rFonts w:ascii="Cambria" w:eastAsia="宋体" w:hAnsi="Cambria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eastAsia="宋体" w:hAnsi="Calibri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mbria" w:eastAsia="宋体" w:hAnsi="Cambria" w:cs="Times New Roman"/>
      <w:kern w:val="2"/>
      <w:sz w:val="24"/>
      <w:szCs w:val="24"/>
      <w:lang w:val="en-US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0and%20Settings\Administrator\&#26700;&#38754;\18&#31179;&#183;&#23398;&#183;RJ&#20061;&#29289;&#19978;&#65288;&#27743;&#35199;&#65289;\18QRJ9WSJX5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0and%20Settings\Administrator\&#26700;&#38754;\18&#31179;&#183;&#23398;&#183;RJ&#20061;&#29289;&#19978;&#65288;&#27743;&#35199;&#65289;\17RJ9WLJX12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0and%20Settings\Administrator\&#26700;&#38754;\18&#31179;&#183;&#23398;&#183;RJ&#20061;&#29289;&#19978;&#65288;&#27743;&#35199;&#65289;\16R9WS14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0and%20Settings\Administrator\&#26700;&#38754;\18&#31179;&#183;&#23398;&#183;RJ&#20061;&#29289;&#19978;&#65288;&#27743;&#35199;&#65289;\JX9W31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0and%20Settings\Administrator\&#26700;&#38754;\18&#31179;&#183;&#23398;&#183;RJ&#20061;&#29289;&#19978;&#65288;&#27743;&#35199;&#65289;\RJWL9S-061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0and%20Settings\Administrator\&#26700;&#38754;\18&#31179;&#183;&#23398;&#183;RJ&#20061;&#29289;&#19978;&#65288;&#27743;&#35199;&#65289;\9W195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0and%20Settings\Administrator\&#26700;&#38754;\18&#31179;&#183;&#23398;&#183;RJ&#20061;&#29289;&#19978;&#65288;&#27743;&#35199;&#65289;\17RJ9WLJX13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0and%20Settings\Administrator\&#26700;&#38754;\18&#31179;&#183;&#23398;&#183;RJ&#20061;&#29289;&#19978;&#65288;&#27743;&#35199;&#65289;\JX9W33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0and%20Settings\Administrator\&#26700;&#38754;\18&#31179;&#183;&#23398;&#183;RJ&#20061;&#29289;&#19978;&#65288;&#27743;&#35199;&#65289;\JX9W34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0and%20Settings\Administrator\&#26700;&#38754;\18&#31179;&#183;&#23398;&#183;RJ&#20061;&#29289;&#19978;&#65288;&#27743;&#35199;&#65289;\17RJ9WLJX14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0and%20Settings\Administrator\&#26700;&#38754;\18&#31179;&#183;&#23398;&#183;RJ&#20061;&#29289;&#19978;&#65288;&#27743;&#35199;&#65289;\JX9W98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0and%20Settings\Administrator\&#26700;&#38754;\18&#31179;&#183;&#23398;&#183;RJ&#20061;&#29289;&#19978;&#65288;&#27743;&#35199;&#65289;\WL1G-030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C:\Documents%20and%20Settings\Administrator\&#26700;&#38754;\18&#31179;&#183;&#23398;&#183;RJ&#20061;&#29289;&#19978;&#65288;&#27743;&#35199;&#65289;\JX9W36.TIF" TargetMode="External" /><Relationship Id="rId36" Type="http://schemas.openxmlformats.org/officeDocument/2006/relationships/image" Target="media/image17.png" /><Relationship Id="rId37" Type="http://schemas.openxmlformats.org/officeDocument/2006/relationships/image" Target="JX9W98D.TIF" TargetMode="External" /><Relationship Id="rId38" Type="http://schemas.openxmlformats.org/officeDocument/2006/relationships/theme" Target="theme/theme1.xml" /><Relationship Id="rId39" Type="http://schemas.openxmlformats.org/officeDocument/2006/relationships/numbering" Target="numbering.xml" /><Relationship Id="rId4" Type="http://schemas.openxmlformats.org/officeDocument/2006/relationships/customXml" Target="../customXml/item1.xml" /><Relationship Id="rId40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0and%20Settings\Administrator\&#26700;&#38754;\18&#31179;&#183;&#23398;&#183;RJ&#20061;&#29289;&#19978;&#65288;&#27743;&#35199;&#65289;\17RJ9WLJX11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0and%20Settings\Administrator\&#26700;&#38754;\18&#31179;&#183;&#23398;&#183;RJ&#20061;&#29289;&#19978;&#65288;&#27743;&#35199;&#65289;\18QRJ9WSJX4.TI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1266</Words>
  <Characters>7221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期中检测卷</dc:title>
  <dc:creator>微软用户</dc:creator>
  <cp:lastModifiedBy>举水河</cp:lastModifiedBy>
  <cp:revision>1</cp:revision>
  <dcterms:created xsi:type="dcterms:W3CDTF">2018-04-12T08:25:00Z</dcterms:created>
  <dcterms:modified xsi:type="dcterms:W3CDTF">2018-04-12T08:42:56Z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